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FD870" w14:textId="76E37F31" w:rsidR="00175FC8" w:rsidRPr="00C061BB" w:rsidRDefault="00C061BB" w:rsidP="00175FC8">
      <w:pPr>
        <w:widowControl w:val="0"/>
        <w:jc w:val="both"/>
        <w:rPr>
          <w:b/>
          <w:bCs/>
          <w:sz w:val="26"/>
          <w:szCs w:val="26"/>
        </w:rPr>
      </w:pPr>
      <w:bookmarkStart w:id="0" w:name="OLE_LINK1"/>
      <w:bookmarkStart w:id="1" w:name="OLE_LINK2"/>
      <w:bookmarkStart w:id="2" w:name="_GoBack"/>
      <w:bookmarkEnd w:id="2"/>
      <w:r w:rsidRPr="00C061BB">
        <w:rPr>
          <w:b/>
          <w:bCs/>
          <w:sz w:val="26"/>
          <w:szCs w:val="26"/>
          <w:highlight w:val="yellow"/>
        </w:rPr>
        <w:t>[autoridade para qual o requerimento anterior foi dirigido]</w:t>
      </w:r>
    </w:p>
    <w:p w14:paraId="389F3AE5" w14:textId="1D44392C" w:rsidR="00175FC8" w:rsidRPr="00186477" w:rsidRDefault="00C061BB" w:rsidP="00175FC8">
      <w:pPr>
        <w:widowControl w:val="0"/>
        <w:jc w:val="both"/>
        <w:rPr>
          <w:bCs/>
          <w:sz w:val="26"/>
          <w:szCs w:val="26"/>
          <w:u w:val="single"/>
        </w:rPr>
      </w:pPr>
      <w:r w:rsidRPr="00C061BB">
        <w:rPr>
          <w:bCs/>
          <w:sz w:val="26"/>
          <w:szCs w:val="26"/>
          <w:highlight w:val="yellow"/>
          <w:u w:val="single"/>
        </w:rPr>
        <w:t>[Local]</w:t>
      </w:r>
    </w:p>
    <w:p w14:paraId="4FA346EC" w14:textId="77777777" w:rsidR="00175FC8" w:rsidRPr="00186477" w:rsidRDefault="00175FC8" w:rsidP="00175FC8">
      <w:pPr>
        <w:widowControl w:val="0"/>
        <w:ind w:left="1701"/>
        <w:jc w:val="both"/>
        <w:rPr>
          <w:sz w:val="26"/>
          <w:szCs w:val="26"/>
        </w:rPr>
      </w:pPr>
    </w:p>
    <w:p w14:paraId="45E49C82" w14:textId="77777777" w:rsidR="00175FC8" w:rsidRPr="00186477" w:rsidRDefault="00175FC8" w:rsidP="00175FC8">
      <w:pPr>
        <w:widowControl w:val="0"/>
        <w:ind w:left="1701"/>
        <w:jc w:val="both"/>
        <w:rPr>
          <w:sz w:val="26"/>
          <w:szCs w:val="26"/>
        </w:rPr>
      </w:pPr>
    </w:p>
    <w:p w14:paraId="6E54F9B8" w14:textId="4605B1DA" w:rsidR="00175FC8" w:rsidRPr="00C061BB" w:rsidRDefault="00C061BB" w:rsidP="00175FC8">
      <w:pPr>
        <w:widowControl w:val="0"/>
        <w:ind w:left="1701"/>
        <w:jc w:val="both"/>
        <w:rPr>
          <w:sz w:val="22"/>
          <w:szCs w:val="26"/>
        </w:rPr>
      </w:pPr>
      <w:r w:rsidRPr="00C061BB">
        <w:rPr>
          <w:sz w:val="22"/>
          <w:szCs w:val="26"/>
        </w:rPr>
        <w:t xml:space="preserve">Ref. Processo nº </w:t>
      </w:r>
      <w:r w:rsidRPr="00C061BB">
        <w:rPr>
          <w:sz w:val="22"/>
          <w:szCs w:val="26"/>
          <w:highlight w:val="yellow"/>
        </w:rPr>
        <w:t>[número do processo ou expediente no qual o requerimento anterior recebeu autuação]</w:t>
      </w:r>
    </w:p>
    <w:bookmarkEnd w:id="0"/>
    <w:bookmarkEnd w:id="1"/>
    <w:p w14:paraId="4CFD0785" w14:textId="77777777" w:rsidR="00175FC8" w:rsidRPr="00186477" w:rsidRDefault="00175FC8" w:rsidP="00B94443">
      <w:pPr>
        <w:widowControl w:val="0"/>
        <w:jc w:val="both"/>
        <w:rPr>
          <w:b/>
          <w:sz w:val="22"/>
          <w:szCs w:val="22"/>
        </w:rPr>
      </w:pPr>
    </w:p>
    <w:p w14:paraId="221666F0" w14:textId="478C01DF" w:rsidR="00175FC8" w:rsidRPr="00186477" w:rsidRDefault="00175FC8" w:rsidP="00175FC8">
      <w:pPr>
        <w:ind w:left="1701"/>
        <w:jc w:val="both"/>
        <w:rPr>
          <w:sz w:val="22"/>
          <w:szCs w:val="22"/>
        </w:rPr>
      </w:pPr>
      <w:r w:rsidRPr="00186477">
        <w:rPr>
          <w:sz w:val="22"/>
          <w:szCs w:val="22"/>
        </w:rPr>
        <w:t xml:space="preserve">Ementa: </w:t>
      </w:r>
      <w:r w:rsidR="00B67E63" w:rsidRPr="00B67E63">
        <w:rPr>
          <w:sz w:val="22"/>
          <w:szCs w:val="22"/>
        </w:rPr>
        <w:t>Servidor Público. Processo Administrativo. Averbação de tempo exercido como aluno-aprendiz para fins de aposentadoria. Possibilidade. Entendimento pacificado. Demora para resposta da Administração. Violação ao direito de petição e à razoável duração do processo.</w:t>
      </w:r>
      <w:r w:rsidR="00B67E63">
        <w:rPr>
          <w:sz w:val="26"/>
          <w:szCs w:val="26"/>
        </w:rPr>
        <w:t xml:space="preserve"> </w:t>
      </w:r>
    </w:p>
    <w:p w14:paraId="5077D50F" w14:textId="77777777" w:rsidR="00175FC8" w:rsidRPr="00186477" w:rsidRDefault="00175FC8" w:rsidP="00175FC8">
      <w:pPr>
        <w:widowControl w:val="0"/>
        <w:ind w:left="1701"/>
        <w:jc w:val="both"/>
        <w:rPr>
          <w:sz w:val="26"/>
          <w:szCs w:val="26"/>
        </w:rPr>
      </w:pPr>
    </w:p>
    <w:p w14:paraId="2035926B" w14:textId="77777777" w:rsidR="00175FC8" w:rsidRPr="00186477" w:rsidRDefault="00175FC8" w:rsidP="00175FC8">
      <w:pPr>
        <w:widowControl w:val="0"/>
        <w:jc w:val="both"/>
        <w:rPr>
          <w:sz w:val="26"/>
          <w:szCs w:val="26"/>
        </w:rPr>
      </w:pPr>
    </w:p>
    <w:p w14:paraId="423ED0E9" w14:textId="77777777" w:rsidR="00175FC8" w:rsidRPr="00186477" w:rsidRDefault="00175FC8" w:rsidP="00175FC8">
      <w:pPr>
        <w:widowControl w:val="0"/>
        <w:ind w:left="1701"/>
        <w:jc w:val="both"/>
        <w:rPr>
          <w:sz w:val="26"/>
          <w:szCs w:val="26"/>
        </w:rPr>
      </w:pPr>
    </w:p>
    <w:p w14:paraId="7EE163C4" w14:textId="3E50AC28" w:rsidR="00175FC8" w:rsidRPr="00186477" w:rsidRDefault="00175FC8" w:rsidP="00175FC8">
      <w:pPr>
        <w:widowControl w:val="0"/>
        <w:jc w:val="both"/>
        <w:rPr>
          <w:sz w:val="26"/>
          <w:szCs w:val="26"/>
        </w:rPr>
      </w:pPr>
      <w:r w:rsidRPr="00186477">
        <w:rPr>
          <w:b/>
          <w:bCs/>
          <w:sz w:val="26"/>
          <w:szCs w:val="26"/>
          <w:highlight w:val="yellow"/>
        </w:rPr>
        <w:t>[QUALIFICAÇÃO]</w:t>
      </w:r>
      <w:r w:rsidRPr="00186477">
        <w:rPr>
          <w:sz w:val="26"/>
          <w:szCs w:val="26"/>
        </w:rPr>
        <w:t>,</w:t>
      </w:r>
      <w:r w:rsidR="00C061BB">
        <w:rPr>
          <w:sz w:val="26"/>
          <w:szCs w:val="26"/>
        </w:rPr>
        <w:t xml:space="preserve"> com fundamento na Lei 9.784, de 1999, vem dizer e requerer o que segue</w:t>
      </w:r>
      <w:r w:rsidRPr="00186477">
        <w:rPr>
          <w:sz w:val="26"/>
          <w:szCs w:val="26"/>
        </w:rPr>
        <w:t>:</w:t>
      </w:r>
    </w:p>
    <w:p w14:paraId="27BD5057" w14:textId="77777777" w:rsidR="00175FC8" w:rsidRPr="00186477" w:rsidRDefault="00175FC8" w:rsidP="00175FC8">
      <w:pPr>
        <w:widowControl w:val="0"/>
        <w:jc w:val="both"/>
        <w:rPr>
          <w:sz w:val="26"/>
          <w:szCs w:val="26"/>
        </w:rPr>
      </w:pPr>
    </w:p>
    <w:p w14:paraId="24BFD015" w14:textId="77777777" w:rsidR="00175FC8" w:rsidRDefault="00175FC8" w:rsidP="00175FC8">
      <w:pPr>
        <w:widowControl w:val="0"/>
        <w:jc w:val="both"/>
        <w:rPr>
          <w:b/>
          <w:sz w:val="26"/>
          <w:szCs w:val="26"/>
          <w:u w:val="single"/>
        </w:rPr>
      </w:pPr>
      <w:r w:rsidRPr="00175FC8">
        <w:rPr>
          <w:b/>
          <w:sz w:val="26"/>
          <w:szCs w:val="26"/>
        </w:rPr>
        <w:t>1.</w:t>
      </w:r>
      <w:r w:rsidRPr="00186477">
        <w:rPr>
          <w:sz w:val="26"/>
          <w:szCs w:val="26"/>
        </w:rPr>
        <w:t> </w:t>
      </w:r>
      <w:r w:rsidRPr="00186477">
        <w:rPr>
          <w:b/>
          <w:sz w:val="26"/>
          <w:szCs w:val="26"/>
          <w:u w:val="single"/>
        </w:rPr>
        <w:t>DOS FATOS</w:t>
      </w:r>
    </w:p>
    <w:p w14:paraId="6D9E6B20" w14:textId="77777777" w:rsidR="00175FC8" w:rsidRDefault="00175FC8" w:rsidP="00175FC8">
      <w:pPr>
        <w:widowControl w:val="0"/>
        <w:jc w:val="both"/>
        <w:rPr>
          <w:b/>
          <w:sz w:val="26"/>
          <w:szCs w:val="26"/>
          <w:u w:val="single"/>
        </w:rPr>
      </w:pPr>
    </w:p>
    <w:p w14:paraId="71809EFC" w14:textId="77777777" w:rsidR="00393F11" w:rsidRDefault="00393F11" w:rsidP="00B67E63">
      <w:pPr>
        <w:widowControl w:val="0"/>
        <w:ind w:firstLine="17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 requerente é servidor público </w:t>
      </w:r>
      <w:r w:rsidR="00B67E63">
        <w:rPr>
          <w:sz w:val="26"/>
          <w:szCs w:val="26"/>
        </w:rPr>
        <w:t>vinculado ao Institut</w:t>
      </w:r>
      <w:r w:rsidR="00B67E63" w:rsidRPr="00B67E63">
        <w:rPr>
          <w:sz w:val="26"/>
          <w:szCs w:val="26"/>
        </w:rPr>
        <w:t>o Nacional de Colonização e Reforma Agr</w:t>
      </w:r>
      <w:r w:rsidR="00B67E63">
        <w:rPr>
          <w:sz w:val="26"/>
          <w:szCs w:val="26"/>
        </w:rPr>
        <w:t>ária</w:t>
      </w:r>
      <w:r w:rsidR="00B67E63" w:rsidRPr="00B67E6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e </w:t>
      </w:r>
      <w:r w:rsidR="00C85EF5">
        <w:rPr>
          <w:sz w:val="26"/>
          <w:szCs w:val="26"/>
        </w:rPr>
        <w:t>requer seguimento à apreciação do processo administrativo de averbação de tempo exercido como aluno-aprendiz</w:t>
      </w:r>
      <w:r w:rsidR="00707C97">
        <w:rPr>
          <w:sz w:val="26"/>
          <w:szCs w:val="26"/>
        </w:rPr>
        <w:t xml:space="preserve"> em escola profissional</w:t>
      </w:r>
      <w:r w:rsidR="00B67E63">
        <w:rPr>
          <w:sz w:val="26"/>
          <w:szCs w:val="26"/>
        </w:rPr>
        <w:t xml:space="preserve"> para fins de aposentadoria</w:t>
      </w:r>
      <w:r w:rsidR="00C85EF5">
        <w:rPr>
          <w:sz w:val="26"/>
          <w:szCs w:val="26"/>
        </w:rPr>
        <w:t>, visto que a demo</w:t>
      </w:r>
      <w:r w:rsidR="00707C97">
        <w:rPr>
          <w:sz w:val="26"/>
          <w:szCs w:val="26"/>
        </w:rPr>
        <w:t>ra abusiva e ilegal por parte do INCRA</w:t>
      </w:r>
      <w:r w:rsidR="00C85EF5">
        <w:rPr>
          <w:sz w:val="26"/>
          <w:szCs w:val="26"/>
        </w:rPr>
        <w:t>, desrespeita o direito de petição e da razoável duração do processo.</w:t>
      </w:r>
    </w:p>
    <w:p w14:paraId="6E602D32" w14:textId="77777777" w:rsidR="00D63022" w:rsidRDefault="00D63022" w:rsidP="00175FC8">
      <w:pPr>
        <w:widowControl w:val="0"/>
        <w:jc w:val="both"/>
        <w:rPr>
          <w:b/>
          <w:sz w:val="26"/>
          <w:szCs w:val="26"/>
          <w:u w:val="single"/>
        </w:rPr>
      </w:pPr>
    </w:p>
    <w:p w14:paraId="7AB2B68B" w14:textId="77777777" w:rsidR="00182A41" w:rsidRDefault="00D63022" w:rsidP="00182A41">
      <w:pPr>
        <w:widowControl w:val="0"/>
        <w:ind w:firstLine="17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Está mais do que pacificado de que possível a averbação desse tempo para fins de aposentadoria. </w:t>
      </w:r>
      <w:r w:rsidR="00182A41">
        <w:rPr>
          <w:sz w:val="26"/>
          <w:szCs w:val="26"/>
        </w:rPr>
        <w:t xml:space="preserve">Conforme entendimento </w:t>
      </w:r>
      <w:r w:rsidR="001B3146">
        <w:rPr>
          <w:sz w:val="26"/>
          <w:szCs w:val="26"/>
        </w:rPr>
        <w:t xml:space="preserve">pacificado </w:t>
      </w:r>
      <w:r w:rsidR="00182A41">
        <w:rPr>
          <w:sz w:val="26"/>
          <w:szCs w:val="26"/>
        </w:rPr>
        <w:t>do Tribunal de Contas da União</w:t>
      </w:r>
      <w:r w:rsidR="001B3146">
        <w:rPr>
          <w:rStyle w:val="Refdenotaderodap"/>
          <w:sz w:val="26"/>
          <w:szCs w:val="26"/>
        </w:rPr>
        <w:footnoteReference w:id="1"/>
      </w:r>
      <w:r w:rsidR="001B3146">
        <w:rPr>
          <w:sz w:val="26"/>
          <w:szCs w:val="26"/>
        </w:rPr>
        <w:t>, do Superior Tribunal de Justiça</w:t>
      </w:r>
      <w:r w:rsidR="001B3146">
        <w:rPr>
          <w:rStyle w:val="Refdenotaderodap"/>
          <w:sz w:val="26"/>
          <w:szCs w:val="26"/>
        </w:rPr>
        <w:footnoteReference w:id="2"/>
      </w:r>
      <w:r w:rsidR="001B3146">
        <w:rPr>
          <w:sz w:val="26"/>
          <w:szCs w:val="26"/>
        </w:rPr>
        <w:t xml:space="preserve"> e da Secretaria de Recursos Humanos do Ministério do Planejamento</w:t>
      </w:r>
      <w:r w:rsidR="001B3146">
        <w:rPr>
          <w:rStyle w:val="Refdenotaderodap"/>
          <w:sz w:val="26"/>
          <w:szCs w:val="26"/>
        </w:rPr>
        <w:footnoteReference w:id="3"/>
      </w:r>
      <w:r w:rsidR="00182A41">
        <w:rPr>
          <w:sz w:val="26"/>
          <w:szCs w:val="26"/>
        </w:rPr>
        <w:t xml:space="preserve">, </w:t>
      </w:r>
      <w:r w:rsidR="001B3146">
        <w:rPr>
          <w:sz w:val="26"/>
          <w:szCs w:val="26"/>
        </w:rPr>
        <w:t>é cabível</w:t>
      </w:r>
      <w:r w:rsidR="00182A41">
        <w:rPr>
          <w:sz w:val="26"/>
          <w:szCs w:val="26"/>
        </w:rPr>
        <w:t xml:space="preserve"> o cômputo do tempo de anulo-aprendiz mesmo após a edição da Lei nº 3.552/1959 para fins de aposentadoria, a partir da observação de alguns requisitos. </w:t>
      </w:r>
    </w:p>
    <w:p w14:paraId="35F10D94" w14:textId="77777777" w:rsidR="00707C97" w:rsidRDefault="00707C97" w:rsidP="00182A41">
      <w:pPr>
        <w:widowControl w:val="0"/>
        <w:ind w:firstLine="1701"/>
        <w:jc w:val="both"/>
        <w:rPr>
          <w:sz w:val="26"/>
          <w:szCs w:val="26"/>
        </w:rPr>
      </w:pPr>
    </w:p>
    <w:p w14:paraId="7BA2C70C" w14:textId="613A9F19" w:rsidR="00D63022" w:rsidRDefault="00D63022" w:rsidP="00182A41">
      <w:pPr>
        <w:widowControl w:val="0"/>
        <w:ind w:firstLine="1701"/>
        <w:jc w:val="both"/>
        <w:rPr>
          <w:sz w:val="26"/>
          <w:szCs w:val="26"/>
        </w:rPr>
      </w:pPr>
      <w:r>
        <w:rPr>
          <w:sz w:val="26"/>
          <w:szCs w:val="26"/>
        </w:rPr>
        <w:t>Todavia,</w:t>
      </w:r>
      <w:r w:rsidR="00C061BB">
        <w:rPr>
          <w:sz w:val="26"/>
          <w:szCs w:val="26"/>
        </w:rPr>
        <w:t xml:space="preserve"> em que pese a apresentação do pedido pelo requerente, a Administração</w:t>
      </w:r>
      <w:r>
        <w:rPr>
          <w:sz w:val="26"/>
          <w:szCs w:val="26"/>
        </w:rPr>
        <w:t xml:space="preserve"> está inerte quanto à análise </w:t>
      </w:r>
      <w:r w:rsidR="00C061BB">
        <w:rPr>
          <w:sz w:val="26"/>
          <w:szCs w:val="26"/>
        </w:rPr>
        <w:t>da solicitação</w:t>
      </w:r>
      <w:r>
        <w:rPr>
          <w:sz w:val="26"/>
          <w:szCs w:val="26"/>
        </w:rPr>
        <w:t xml:space="preserve">, violando princípios base da Constituição Federal e do Estado de Direito, </w:t>
      </w:r>
      <w:r w:rsidR="00C061BB">
        <w:rPr>
          <w:sz w:val="26"/>
          <w:szCs w:val="26"/>
        </w:rPr>
        <w:t>com prejuízos evidentes ao servidor</w:t>
      </w:r>
      <w:r>
        <w:rPr>
          <w:sz w:val="26"/>
          <w:szCs w:val="26"/>
        </w:rPr>
        <w:t xml:space="preserve">, pois o cômputo ou não desse período é importante para futuro requerimento de aposentadoria e a mora da Administração impede que o </w:t>
      </w:r>
      <w:r w:rsidR="00C061BB">
        <w:rPr>
          <w:sz w:val="26"/>
          <w:szCs w:val="26"/>
        </w:rPr>
        <w:t>requerente</w:t>
      </w:r>
      <w:r>
        <w:rPr>
          <w:sz w:val="26"/>
          <w:szCs w:val="26"/>
        </w:rPr>
        <w:t xml:space="preserve"> possa considerá-lo. </w:t>
      </w:r>
    </w:p>
    <w:p w14:paraId="2EBB00DC" w14:textId="77777777" w:rsidR="00D63022" w:rsidRDefault="00D63022" w:rsidP="00182A41">
      <w:pPr>
        <w:widowControl w:val="0"/>
        <w:ind w:firstLine="1701"/>
        <w:jc w:val="both"/>
        <w:rPr>
          <w:sz w:val="26"/>
          <w:szCs w:val="26"/>
        </w:rPr>
      </w:pPr>
    </w:p>
    <w:p w14:paraId="571CC82B" w14:textId="3D8C6CEB" w:rsidR="00D63022" w:rsidRDefault="00D63022" w:rsidP="00182A41">
      <w:pPr>
        <w:widowControl w:val="0"/>
        <w:ind w:firstLine="170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Diante disso, pede-se a observação da razoável duração do processo por parte da </w:t>
      </w:r>
      <w:r w:rsidR="00C061BB">
        <w:rPr>
          <w:sz w:val="26"/>
          <w:szCs w:val="26"/>
        </w:rPr>
        <w:t>Administração</w:t>
      </w:r>
      <w:r>
        <w:rPr>
          <w:sz w:val="26"/>
          <w:szCs w:val="26"/>
        </w:rPr>
        <w:t>.</w:t>
      </w:r>
    </w:p>
    <w:p w14:paraId="06380812" w14:textId="77777777" w:rsidR="00182A41" w:rsidRDefault="00182A41" w:rsidP="00175FC8">
      <w:pPr>
        <w:widowControl w:val="0"/>
        <w:jc w:val="both"/>
        <w:rPr>
          <w:b/>
          <w:sz w:val="26"/>
          <w:szCs w:val="26"/>
          <w:u w:val="single"/>
        </w:rPr>
      </w:pPr>
    </w:p>
    <w:p w14:paraId="2E9A43FA" w14:textId="77777777" w:rsidR="00175FC8" w:rsidRPr="00186477" w:rsidRDefault="00175FC8" w:rsidP="00175FC8">
      <w:pPr>
        <w:widowControl w:val="0"/>
        <w:jc w:val="both"/>
        <w:rPr>
          <w:b/>
          <w:sz w:val="26"/>
          <w:szCs w:val="26"/>
        </w:rPr>
      </w:pPr>
      <w:r w:rsidRPr="00175FC8">
        <w:rPr>
          <w:b/>
          <w:sz w:val="26"/>
          <w:szCs w:val="26"/>
        </w:rPr>
        <w:t xml:space="preserve">2. </w:t>
      </w:r>
      <w:r w:rsidRPr="00175FC8">
        <w:rPr>
          <w:b/>
          <w:sz w:val="26"/>
          <w:szCs w:val="26"/>
          <w:u w:val="single"/>
        </w:rPr>
        <w:t>D</w:t>
      </w:r>
      <w:r>
        <w:rPr>
          <w:b/>
          <w:sz w:val="26"/>
          <w:szCs w:val="26"/>
          <w:u w:val="single"/>
        </w:rPr>
        <w:t>O DIREITO</w:t>
      </w:r>
    </w:p>
    <w:p w14:paraId="6F2E9274" w14:textId="77777777" w:rsidR="00175FC8" w:rsidRPr="00186477" w:rsidRDefault="00175FC8" w:rsidP="00175FC8">
      <w:pPr>
        <w:widowControl w:val="0"/>
        <w:ind w:firstLine="1701"/>
        <w:jc w:val="both"/>
        <w:rPr>
          <w:sz w:val="26"/>
          <w:szCs w:val="26"/>
        </w:rPr>
      </w:pPr>
    </w:p>
    <w:p w14:paraId="68B554AA" w14:textId="77777777" w:rsidR="000A08E1" w:rsidRDefault="000A08E1" w:rsidP="000A08E1">
      <w:pPr>
        <w:widowControl w:val="0"/>
        <w:ind w:firstLine="1701"/>
        <w:jc w:val="both"/>
        <w:rPr>
          <w:sz w:val="26"/>
          <w:szCs w:val="26"/>
        </w:rPr>
      </w:pPr>
      <w:r>
        <w:rPr>
          <w:sz w:val="26"/>
          <w:szCs w:val="26"/>
        </w:rPr>
        <w:t>O</w:t>
      </w:r>
      <w:r w:rsidRPr="008B0618">
        <w:rPr>
          <w:sz w:val="26"/>
          <w:szCs w:val="26"/>
        </w:rPr>
        <w:t xml:space="preserve"> direito </w:t>
      </w:r>
      <w:r>
        <w:rPr>
          <w:sz w:val="26"/>
          <w:szCs w:val="26"/>
        </w:rPr>
        <w:t xml:space="preserve">debatido tem suporte na Constituição da República, pois o inciso </w:t>
      </w:r>
      <w:r w:rsidRPr="00F751C5">
        <w:rPr>
          <w:sz w:val="26"/>
          <w:szCs w:val="26"/>
        </w:rPr>
        <w:t>LXXVIII</w:t>
      </w:r>
      <w:r>
        <w:rPr>
          <w:sz w:val="26"/>
          <w:szCs w:val="26"/>
        </w:rPr>
        <w:t xml:space="preserve"> do artigo 5º</w:t>
      </w:r>
      <w:r>
        <w:rPr>
          <w:rStyle w:val="Refdenotaderodap"/>
          <w:sz w:val="26"/>
          <w:szCs w:val="26"/>
        </w:rPr>
        <w:footnoteReference w:id="4"/>
      </w:r>
      <w:r>
        <w:rPr>
          <w:sz w:val="26"/>
          <w:szCs w:val="26"/>
        </w:rPr>
        <w:t xml:space="preserve"> assegura a todos a razoável duração do processo, inclusive administrativo, como bem define a doutrina:</w:t>
      </w:r>
    </w:p>
    <w:p w14:paraId="6C03C063" w14:textId="77777777" w:rsidR="000A08E1" w:rsidRDefault="000A08E1" w:rsidP="000A08E1">
      <w:pPr>
        <w:widowControl w:val="0"/>
        <w:ind w:firstLine="1701"/>
        <w:jc w:val="both"/>
        <w:rPr>
          <w:sz w:val="26"/>
          <w:szCs w:val="26"/>
        </w:rPr>
      </w:pPr>
    </w:p>
    <w:p w14:paraId="66F88322" w14:textId="77777777" w:rsidR="000A08E1" w:rsidRPr="002A3066" w:rsidRDefault="000A08E1" w:rsidP="000A08E1">
      <w:pPr>
        <w:widowControl w:val="0"/>
        <w:ind w:left="1701"/>
        <w:jc w:val="both"/>
        <w:rPr>
          <w:sz w:val="22"/>
          <w:szCs w:val="22"/>
        </w:rPr>
      </w:pPr>
      <w:r>
        <w:rPr>
          <w:sz w:val="22"/>
          <w:szCs w:val="22"/>
        </w:rPr>
        <w:t>[</w:t>
      </w:r>
      <w:r w:rsidRPr="002A3066">
        <w:rPr>
          <w:sz w:val="22"/>
          <w:szCs w:val="22"/>
        </w:rPr>
        <w:t>...</w:t>
      </w:r>
      <w:r>
        <w:rPr>
          <w:sz w:val="22"/>
          <w:szCs w:val="22"/>
        </w:rPr>
        <w:t>]</w:t>
      </w:r>
      <w:r w:rsidRPr="002A3066">
        <w:rPr>
          <w:sz w:val="22"/>
          <w:szCs w:val="22"/>
        </w:rPr>
        <w:t xml:space="preserve"> o tempo razoável possibilita a plena realização de todos os princípios processuais; o exíguo a dificulta; o excessivo a frustra, e frustra o próprio processo. Celeridade e precipitação se espreitam, reciprocamente. No verso reverso da moeda, a morosidade esfacela a respeitabilidade do processo, quando não o próprio direito ou interesse nele em jogo.</w:t>
      </w:r>
      <w:r w:rsidRPr="00E64FB3">
        <w:rPr>
          <w:rStyle w:val="Refdenotaderodap"/>
          <w:sz w:val="26"/>
          <w:szCs w:val="26"/>
        </w:rPr>
        <w:t xml:space="preserve"> </w:t>
      </w:r>
      <w:r>
        <w:rPr>
          <w:rStyle w:val="Refdenotaderodap"/>
          <w:sz w:val="26"/>
          <w:szCs w:val="26"/>
        </w:rPr>
        <w:footnoteReference w:id="5"/>
      </w:r>
    </w:p>
    <w:p w14:paraId="2D1B0347" w14:textId="77777777" w:rsidR="000A08E1" w:rsidRDefault="000A08E1" w:rsidP="000A08E1">
      <w:pPr>
        <w:widowControl w:val="0"/>
        <w:ind w:firstLine="1701"/>
        <w:jc w:val="both"/>
        <w:rPr>
          <w:sz w:val="26"/>
          <w:szCs w:val="26"/>
        </w:rPr>
      </w:pPr>
    </w:p>
    <w:p w14:paraId="005998D5" w14:textId="77777777" w:rsidR="000A08E1" w:rsidRDefault="000A08E1" w:rsidP="000A08E1">
      <w:pPr>
        <w:widowControl w:val="0"/>
        <w:ind w:firstLine="1701"/>
        <w:jc w:val="both"/>
        <w:rPr>
          <w:sz w:val="26"/>
          <w:szCs w:val="26"/>
        </w:rPr>
      </w:pPr>
      <w:r>
        <w:rPr>
          <w:sz w:val="26"/>
          <w:szCs w:val="26"/>
        </w:rPr>
        <w:t>Segundo José dos Santos Carvalho Filho, a garantia dos administrados à apreciação dos seus pleitos em tempo razoável invoca o dever de eficiência da Administração (</w:t>
      </w:r>
      <w:r w:rsidRPr="00CE0FE2">
        <w:rPr>
          <w:i/>
          <w:sz w:val="26"/>
          <w:szCs w:val="26"/>
        </w:rPr>
        <w:t>caput</w:t>
      </w:r>
      <w:r>
        <w:rPr>
          <w:sz w:val="26"/>
          <w:szCs w:val="26"/>
        </w:rPr>
        <w:t xml:space="preserve"> do artigo 37 da Constituição) para que evite a morosidade das decisões:</w:t>
      </w:r>
    </w:p>
    <w:p w14:paraId="0848D549" w14:textId="77777777" w:rsidR="000A08E1" w:rsidRDefault="000A08E1" w:rsidP="000A08E1">
      <w:pPr>
        <w:widowControl w:val="0"/>
        <w:ind w:firstLine="1701"/>
        <w:jc w:val="both"/>
        <w:rPr>
          <w:sz w:val="26"/>
          <w:szCs w:val="26"/>
        </w:rPr>
      </w:pPr>
    </w:p>
    <w:p w14:paraId="6D2B03F2" w14:textId="77777777" w:rsidR="000A08E1" w:rsidRPr="00CE0FE2" w:rsidRDefault="000A08E1" w:rsidP="000A08E1">
      <w:pPr>
        <w:widowControl w:val="0"/>
        <w:ind w:left="1701"/>
        <w:jc w:val="both"/>
        <w:rPr>
          <w:sz w:val="22"/>
          <w:szCs w:val="22"/>
        </w:rPr>
      </w:pPr>
      <w:r w:rsidRPr="00CE0FE2">
        <w:rPr>
          <w:sz w:val="22"/>
          <w:szCs w:val="22"/>
        </w:rPr>
        <w:t xml:space="preserve">O novo mandamento, cuja feição é de direito fundamental, tem por conteúdo o princípio da eficiência no que se refere ao acesso à justiça e estampa inegável reação contra a insatisfação da sociedade pela excessiva demora dos processos, praticamente tornando inócuo o princípio do acesso à justiça para enfrentar lesões ou ameaças a direito (art. 5º, XXXV, CF). </w:t>
      </w:r>
      <w:r w:rsidRPr="00D76D5A">
        <w:rPr>
          <w:b/>
          <w:sz w:val="22"/>
          <w:szCs w:val="22"/>
        </w:rPr>
        <w:t>Note-se que a nova norma constitucional não se cinge aos processos judiciais, mas também àqueles que tramitam na via administrativa, muitos destes, da mesma forma, objeto de irritante lentidão</w:t>
      </w:r>
      <w:r w:rsidRPr="00CE0FE2">
        <w:rPr>
          <w:sz w:val="22"/>
          <w:szCs w:val="22"/>
        </w:rPr>
        <w:t>.</w:t>
      </w:r>
      <w:r>
        <w:rPr>
          <w:rStyle w:val="Refdenotaderodap"/>
          <w:sz w:val="22"/>
          <w:szCs w:val="22"/>
        </w:rPr>
        <w:footnoteReference w:id="6"/>
      </w:r>
      <w:r>
        <w:rPr>
          <w:sz w:val="22"/>
          <w:szCs w:val="22"/>
        </w:rPr>
        <w:t xml:space="preserve"> (grifou-se)</w:t>
      </w:r>
    </w:p>
    <w:p w14:paraId="7EDA7CEC" w14:textId="77777777" w:rsidR="000A08E1" w:rsidRDefault="000A08E1" w:rsidP="000A08E1">
      <w:pPr>
        <w:widowControl w:val="0"/>
        <w:ind w:firstLine="1701"/>
        <w:jc w:val="both"/>
        <w:rPr>
          <w:sz w:val="26"/>
          <w:szCs w:val="26"/>
        </w:rPr>
      </w:pPr>
    </w:p>
    <w:p w14:paraId="1EF7734E" w14:textId="7951FCEA" w:rsidR="000A08E1" w:rsidRDefault="000A08E1" w:rsidP="000A08E1">
      <w:pPr>
        <w:widowControl w:val="0"/>
        <w:ind w:firstLine="17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demora injustificada para o exercício do dever de decidir sobre o futuro da categoria vai de encontro à </w:t>
      </w:r>
      <w:r w:rsidRPr="00CF788F">
        <w:rPr>
          <w:sz w:val="26"/>
          <w:szCs w:val="26"/>
        </w:rPr>
        <w:t>Lei</w:t>
      </w:r>
      <w:r w:rsidR="000E5B90">
        <w:rPr>
          <w:sz w:val="26"/>
          <w:szCs w:val="26"/>
        </w:rPr>
        <w:t xml:space="preserve"> nº</w:t>
      </w:r>
      <w:r w:rsidRPr="00CF788F">
        <w:rPr>
          <w:sz w:val="26"/>
          <w:szCs w:val="26"/>
        </w:rPr>
        <w:t xml:space="preserve"> 9.784, de 1999</w:t>
      </w:r>
      <w:r>
        <w:rPr>
          <w:sz w:val="26"/>
          <w:szCs w:val="26"/>
        </w:rPr>
        <w:t>, a qual evidencia que o prazo para a decisão administrativa não poderia ultrapassar 30 dias</w:t>
      </w:r>
      <w:r w:rsidRPr="00CF788F">
        <w:rPr>
          <w:sz w:val="26"/>
          <w:szCs w:val="26"/>
        </w:rPr>
        <w:t>:</w:t>
      </w:r>
    </w:p>
    <w:p w14:paraId="160F3DB2" w14:textId="77777777" w:rsidR="000A08E1" w:rsidRPr="00CF788F" w:rsidRDefault="000A08E1" w:rsidP="000A08E1">
      <w:pPr>
        <w:widowControl w:val="0"/>
        <w:ind w:firstLine="1701"/>
        <w:jc w:val="both"/>
        <w:rPr>
          <w:sz w:val="26"/>
          <w:szCs w:val="26"/>
        </w:rPr>
      </w:pPr>
    </w:p>
    <w:p w14:paraId="61BE9EA4" w14:textId="77777777" w:rsidR="000A08E1" w:rsidRPr="00871EFB" w:rsidRDefault="000A08E1" w:rsidP="000A08E1">
      <w:pPr>
        <w:widowControl w:val="0"/>
        <w:ind w:left="1701"/>
        <w:jc w:val="both"/>
        <w:rPr>
          <w:sz w:val="22"/>
          <w:szCs w:val="22"/>
        </w:rPr>
      </w:pPr>
      <w:r w:rsidRPr="00871EFB">
        <w:rPr>
          <w:sz w:val="22"/>
          <w:szCs w:val="22"/>
        </w:rPr>
        <w:t xml:space="preserve">Art. 42. Quando deva ser obrigatoriamente ouvido um órgão consultivo, o parecer deverá ser emitido no prazo máximo de quinze dias, salvo norma especial ou comprovada necessidade de maior prazo. </w:t>
      </w:r>
      <w:r>
        <w:rPr>
          <w:sz w:val="22"/>
          <w:szCs w:val="22"/>
        </w:rPr>
        <w:t>[</w:t>
      </w:r>
      <w:r w:rsidRPr="00871EFB">
        <w:rPr>
          <w:sz w:val="22"/>
          <w:szCs w:val="22"/>
        </w:rPr>
        <w:t>…</w:t>
      </w:r>
      <w:r>
        <w:rPr>
          <w:sz w:val="22"/>
          <w:szCs w:val="22"/>
        </w:rPr>
        <w:t>]</w:t>
      </w:r>
    </w:p>
    <w:p w14:paraId="68D8F6A2" w14:textId="77777777" w:rsidR="000A08E1" w:rsidRDefault="000A08E1" w:rsidP="000A08E1">
      <w:pPr>
        <w:widowControl w:val="0"/>
        <w:ind w:left="1701"/>
        <w:jc w:val="both"/>
        <w:rPr>
          <w:sz w:val="22"/>
          <w:szCs w:val="22"/>
        </w:rPr>
      </w:pPr>
    </w:p>
    <w:p w14:paraId="667A84C2" w14:textId="77777777" w:rsidR="000A08E1" w:rsidRDefault="000A08E1" w:rsidP="000A08E1">
      <w:pPr>
        <w:widowControl w:val="0"/>
        <w:ind w:left="1701"/>
        <w:jc w:val="both"/>
        <w:rPr>
          <w:sz w:val="22"/>
          <w:szCs w:val="22"/>
        </w:rPr>
      </w:pPr>
      <w:r w:rsidRPr="00871EFB">
        <w:rPr>
          <w:sz w:val="22"/>
          <w:szCs w:val="22"/>
        </w:rPr>
        <w:t>§ 2º Se um parecer obrigatório e não vinculante deixar de ser emitido no prazo fixado, o processo poderá ter prosseguimento e ser decidido com sua dispensa, sem prejuízo da responsabilidade de quem se omitiu no atendimento.</w:t>
      </w:r>
      <w:r>
        <w:rPr>
          <w:sz w:val="22"/>
          <w:szCs w:val="22"/>
        </w:rPr>
        <w:t xml:space="preserve"> </w:t>
      </w:r>
      <w:r w:rsidRPr="006D314D">
        <w:rPr>
          <w:sz w:val="22"/>
          <w:szCs w:val="22"/>
        </w:rPr>
        <w:t>[…]</w:t>
      </w:r>
    </w:p>
    <w:p w14:paraId="0543F380" w14:textId="77777777" w:rsidR="000A08E1" w:rsidRDefault="000A08E1" w:rsidP="000A08E1">
      <w:pPr>
        <w:widowControl w:val="0"/>
        <w:ind w:left="1701"/>
        <w:jc w:val="both"/>
        <w:rPr>
          <w:sz w:val="22"/>
          <w:szCs w:val="22"/>
        </w:rPr>
      </w:pPr>
    </w:p>
    <w:p w14:paraId="1AE133FE" w14:textId="77777777" w:rsidR="000A08E1" w:rsidRPr="00871EFB" w:rsidRDefault="000A08E1" w:rsidP="000A08E1">
      <w:pPr>
        <w:widowControl w:val="0"/>
        <w:ind w:left="1701"/>
        <w:jc w:val="both"/>
        <w:rPr>
          <w:sz w:val="22"/>
          <w:szCs w:val="22"/>
        </w:rPr>
      </w:pPr>
      <w:r w:rsidRPr="00871EFB">
        <w:rPr>
          <w:sz w:val="22"/>
          <w:szCs w:val="22"/>
        </w:rPr>
        <w:lastRenderedPageBreak/>
        <w:t>Art. 49. Concluída a instrução de processo administrativo, a Administração tem o prazo de até trinta dias para decidir, salvo prorrogação por igual período expressamente motivada.</w:t>
      </w:r>
    </w:p>
    <w:p w14:paraId="4C945D7B" w14:textId="77777777" w:rsidR="000A08E1" w:rsidRDefault="000A08E1" w:rsidP="0005492A">
      <w:pPr>
        <w:widowControl w:val="0"/>
        <w:jc w:val="both"/>
        <w:rPr>
          <w:sz w:val="26"/>
          <w:szCs w:val="26"/>
        </w:rPr>
      </w:pPr>
    </w:p>
    <w:p w14:paraId="72D31916" w14:textId="77777777" w:rsidR="00E9643F" w:rsidRDefault="00E9643F" w:rsidP="00E9643F">
      <w:pPr>
        <w:widowControl w:val="0"/>
        <w:ind w:firstLine="1701"/>
        <w:jc w:val="both"/>
        <w:rPr>
          <w:sz w:val="26"/>
          <w:szCs w:val="26"/>
        </w:rPr>
      </w:pPr>
      <w:r>
        <w:rPr>
          <w:sz w:val="26"/>
          <w:szCs w:val="26"/>
        </w:rPr>
        <w:t>Além disso, conforme o artigo 2º da Lei nº 9.784/1999, que regula o processo administrativo no âmbito da Administração Pública Federal, a Administração deverá obedecer ao princípio da razoabilidade e da eficiência, pois é dever do Estado promover a duração razoável do processo para o alcance do devido processo legal. Por isso, a morosidade, diante de uma questão que não é sensível, nem complexa, não é razoável.</w:t>
      </w:r>
    </w:p>
    <w:p w14:paraId="2776664B" w14:textId="77777777" w:rsidR="000A08E1" w:rsidRDefault="000A08E1" w:rsidP="00E9643F">
      <w:pPr>
        <w:widowControl w:val="0"/>
        <w:jc w:val="both"/>
        <w:rPr>
          <w:sz w:val="26"/>
          <w:szCs w:val="26"/>
        </w:rPr>
      </w:pPr>
    </w:p>
    <w:p w14:paraId="043F041F" w14:textId="27B120C4" w:rsidR="00F424E4" w:rsidRDefault="00A72AFE" w:rsidP="00F424E4">
      <w:pPr>
        <w:widowControl w:val="0"/>
        <w:ind w:firstLine="1701"/>
        <w:jc w:val="both"/>
        <w:rPr>
          <w:sz w:val="26"/>
          <w:szCs w:val="26"/>
        </w:rPr>
      </w:pPr>
      <w:r>
        <w:rPr>
          <w:sz w:val="26"/>
          <w:szCs w:val="26"/>
        </w:rPr>
        <w:t>Conforme o Superior Tribunal de Justiça, “</w:t>
      </w:r>
      <w:r w:rsidRPr="00A72AFE">
        <w:rPr>
          <w:sz w:val="26"/>
          <w:szCs w:val="26"/>
        </w:rPr>
        <w:t xml:space="preserve">Não é lícito à Administração Pública prorrogar indefinidamente a duração de seus processos, pois é direito do administrado ter seus requerimentos apreciados em tempo razoável, </w:t>
      </w:r>
      <w:r w:rsidRPr="00A72AFE">
        <w:rPr>
          <w:i/>
          <w:sz w:val="26"/>
          <w:szCs w:val="26"/>
        </w:rPr>
        <w:t>ex vi</w:t>
      </w:r>
      <w:r w:rsidRPr="00A72AFE">
        <w:rPr>
          <w:sz w:val="26"/>
          <w:szCs w:val="26"/>
        </w:rPr>
        <w:t xml:space="preserve"> dos arts. 5º, LXXIII, da Constituição Federal e 2º da Lei n. 9.784/99</w:t>
      </w:r>
      <w:r w:rsidRPr="00F424E4">
        <w:rPr>
          <w:sz w:val="26"/>
          <w:szCs w:val="26"/>
        </w:rPr>
        <w:t>”</w:t>
      </w:r>
      <w:r w:rsidRPr="00F424E4">
        <w:rPr>
          <w:rStyle w:val="Refdenotaderodap"/>
          <w:sz w:val="26"/>
          <w:szCs w:val="26"/>
        </w:rPr>
        <w:footnoteReference w:id="7"/>
      </w:r>
      <w:r w:rsidRPr="00F424E4">
        <w:rPr>
          <w:sz w:val="26"/>
          <w:szCs w:val="26"/>
        </w:rPr>
        <w:t>.</w:t>
      </w:r>
      <w:r w:rsidR="00F424E4" w:rsidRPr="00F424E4">
        <w:rPr>
          <w:sz w:val="26"/>
          <w:szCs w:val="26"/>
        </w:rPr>
        <w:t xml:space="preserve"> Portanto, a demora </w:t>
      </w:r>
      <w:r w:rsidR="00C061BB">
        <w:rPr>
          <w:sz w:val="26"/>
          <w:szCs w:val="26"/>
        </w:rPr>
        <w:t>da Administração</w:t>
      </w:r>
      <w:r w:rsidR="00F424E4" w:rsidRPr="00F424E4">
        <w:rPr>
          <w:sz w:val="26"/>
          <w:szCs w:val="26"/>
        </w:rPr>
        <w:t xml:space="preserve"> em analisar e decidir o processo administrativo é </w:t>
      </w:r>
      <w:r w:rsidR="00C061BB">
        <w:rPr>
          <w:sz w:val="26"/>
          <w:szCs w:val="26"/>
        </w:rPr>
        <w:t>ilegítima</w:t>
      </w:r>
      <w:r w:rsidR="00F424E4" w:rsidRPr="00F424E4">
        <w:rPr>
          <w:sz w:val="26"/>
          <w:szCs w:val="26"/>
        </w:rPr>
        <w:t>.</w:t>
      </w:r>
      <w:r w:rsidR="00F424E4">
        <w:rPr>
          <w:sz w:val="22"/>
          <w:szCs w:val="22"/>
        </w:rPr>
        <w:t xml:space="preserve"> </w:t>
      </w:r>
    </w:p>
    <w:p w14:paraId="5A2DE941" w14:textId="77777777" w:rsidR="00175FC8" w:rsidRPr="00186477" w:rsidRDefault="00175FC8" w:rsidP="00175FC8">
      <w:pPr>
        <w:widowControl w:val="0"/>
        <w:ind w:firstLine="1701"/>
        <w:jc w:val="both"/>
        <w:rPr>
          <w:sz w:val="26"/>
          <w:szCs w:val="26"/>
        </w:rPr>
      </w:pPr>
    </w:p>
    <w:p w14:paraId="2E5A4BD1" w14:textId="77777777" w:rsidR="00175FC8" w:rsidRPr="00186477" w:rsidRDefault="00175FC8" w:rsidP="00175FC8">
      <w:pPr>
        <w:widowControl w:val="0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>3</w:t>
      </w:r>
      <w:r w:rsidRPr="00186477">
        <w:rPr>
          <w:b/>
          <w:bCs/>
          <w:sz w:val="26"/>
          <w:szCs w:val="26"/>
        </w:rPr>
        <w:t xml:space="preserve">. </w:t>
      </w:r>
      <w:r w:rsidRPr="00175FC8">
        <w:rPr>
          <w:b/>
          <w:bCs/>
          <w:sz w:val="26"/>
          <w:szCs w:val="26"/>
          <w:u w:val="single"/>
        </w:rPr>
        <w:t xml:space="preserve">DO </w:t>
      </w:r>
      <w:r>
        <w:rPr>
          <w:b/>
          <w:bCs/>
          <w:sz w:val="26"/>
          <w:szCs w:val="26"/>
          <w:u w:val="single"/>
        </w:rPr>
        <w:t>REQUERIMENTO</w:t>
      </w:r>
    </w:p>
    <w:p w14:paraId="591B50C3" w14:textId="77777777" w:rsidR="00175FC8" w:rsidRPr="00186477" w:rsidRDefault="00175FC8" w:rsidP="00175FC8">
      <w:pPr>
        <w:widowControl w:val="0"/>
        <w:jc w:val="both"/>
        <w:rPr>
          <w:b/>
          <w:bCs/>
          <w:sz w:val="26"/>
          <w:szCs w:val="26"/>
          <w:u w:val="single"/>
        </w:rPr>
      </w:pPr>
    </w:p>
    <w:p w14:paraId="07F63FC1" w14:textId="4C28FC31" w:rsidR="00175FC8" w:rsidRPr="00186477" w:rsidRDefault="00EF2781" w:rsidP="00175FC8">
      <w:pPr>
        <w:widowControl w:val="0"/>
        <w:autoSpaceDE w:val="0"/>
        <w:autoSpaceDN w:val="0"/>
        <w:adjustRightInd w:val="0"/>
        <w:ind w:firstLine="1701"/>
        <w:jc w:val="both"/>
        <w:rPr>
          <w:sz w:val="26"/>
          <w:szCs w:val="26"/>
        </w:rPr>
      </w:pPr>
      <w:r>
        <w:rPr>
          <w:sz w:val="26"/>
          <w:szCs w:val="26"/>
        </w:rPr>
        <w:t>Diante do exposto, o requer seguimento à apreciação do processo administrativo de averbação de tempo exercido como aluno-aprendiz em escola profissional</w:t>
      </w:r>
      <w:r w:rsidR="00C061BB">
        <w:rPr>
          <w:sz w:val="26"/>
          <w:szCs w:val="26"/>
        </w:rPr>
        <w:t>, conforme os termos do requerimento inicial</w:t>
      </w:r>
      <w:r>
        <w:rPr>
          <w:sz w:val="26"/>
          <w:szCs w:val="26"/>
        </w:rPr>
        <w:t xml:space="preserve">. </w:t>
      </w:r>
    </w:p>
    <w:p w14:paraId="0CF88CB5" w14:textId="77777777" w:rsidR="00175FC8" w:rsidRPr="00186477" w:rsidRDefault="00175FC8" w:rsidP="00175FC8">
      <w:pPr>
        <w:widowControl w:val="0"/>
        <w:autoSpaceDE w:val="0"/>
        <w:autoSpaceDN w:val="0"/>
        <w:adjustRightInd w:val="0"/>
        <w:ind w:firstLine="1701"/>
        <w:jc w:val="both"/>
        <w:rPr>
          <w:sz w:val="26"/>
          <w:szCs w:val="26"/>
        </w:rPr>
      </w:pPr>
    </w:p>
    <w:p w14:paraId="363ABB12" w14:textId="431655DE" w:rsidR="00175FC8" w:rsidRPr="00186477" w:rsidRDefault="00C061BB" w:rsidP="00175FC8">
      <w:pPr>
        <w:widowControl w:val="0"/>
        <w:ind w:firstLine="1683"/>
        <w:rPr>
          <w:sz w:val="26"/>
          <w:szCs w:val="26"/>
        </w:rPr>
      </w:pPr>
      <w:r w:rsidRPr="00C061BB">
        <w:rPr>
          <w:sz w:val="26"/>
          <w:szCs w:val="26"/>
          <w:highlight w:val="yellow"/>
        </w:rPr>
        <w:t>[local]</w:t>
      </w:r>
      <w:r w:rsidR="00175FC8" w:rsidRPr="00186477">
        <w:rPr>
          <w:sz w:val="26"/>
          <w:szCs w:val="26"/>
        </w:rPr>
        <w:t>, [</w:t>
      </w:r>
      <w:r w:rsidR="00175FC8" w:rsidRPr="00186477">
        <w:rPr>
          <w:sz w:val="26"/>
          <w:szCs w:val="26"/>
          <w:highlight w:val="yellow"/>
        </w:rPr>
        <w:t>data</w:t>
      </w:r>
      <w:r w:rsidR="00175FC8" w:rsidRPr="00186477">
        <w:rPr>
          <w:sz w:val="26"/>
          <w:szCs w:val="26"/>
        </w:rPr>
        <w:t>] de 2017.</w:t>
      </w:r>
    </w:p>
    <w:p w14:paraId="062767AD" w14:textId="77777777" w:rsidR="00175FC8" w:rsidRPr="00186477" w:rsidRDefault="00175FC8" w:rsidP="00175FC8">
      <w:pPr>
        <w:widowControl w:val="0"/>
        <w:ind w:firstLine="1683"/>
        <w:rPr>
          <w:sz w:val="26"/>
          <w:szCs w:val="26"/>
        </w:rPr>
      </w:pPr>
    </w:p>
    <w:p w14:paraId="30C10BED" w14:textId="77777777" w:rsidR="00175FC8" w:rsidRPr="00186477" w:rsidRDefault="00175FC8" w:rsidP="00175FC8">
      <w:pPr>
        <w:widowControl w:val="0"/>
        <w:ind w:firstLine="1683"/>
        <w:rPr>
          <w:sz w:val="26"/>
          <w:szCs w:val="26"/>
        </w:rPr>
      </w:pPr>
    </w:p>
    <w:p w14:paraId="78F33FC9" w14:textId="104A93FC" w:rsidR="00175FC8" w:rsidRDefault="00B94443" w:rsidP="00175FC8">
      <w:pPr>
        <w:widowControl w:val="0"/>
        <w:ind w:firstLine="1683"/>
        <w:rPr>
          <w:b/>
          <w:sz w:val="26"/>
          <w:szCs w:val="26"/>
        </w:rPr>
      </w:pPr>
      <w:r w:rsidRPr="00B94443">
        <w:rPr>
          <w:b/>
          <w:sz w:val="26"/>
          <w:szCs w:val="26"/>
          <w:highlight w:val="yellow"/>
        </w:rPr>
        <w:t>[Nome]</w:t>
      </w:r>
    </w:p>
    <w:p w14:paraId="2A668D49" w14:textId="480FBA01" w:rsidR="008E6A17" w:rsidRDefault="00C061BB" w:rsidP="00C061BB">
      <w:pPr>
        <w:widowControl w:val="0"/>
        <w:ind w:firstLine="1683"/>
      </w:pPr>
      <w:r w:rsidRPr="00C061BB">
        <w:rPr>
          <w:b/>
          <w:sz w:val="26"/>
          <w:szCs w:val="26"/>
          <w:highlight w:val="yellow"/>
        </w:rPr>
        <w:t>[matrícula]</w:t>
      </w:r>
    </w:p>
    <w:sectPr w:rsidR="008E6A17" w:rsidSect="00A773F6">
      <w:headerReference w:type="default" r:id="rId10"/>
      <w:footerReference w:type="default" r:id="rId11"/>
      <w:pgSz w:w="11906" w:h="16838" w:code="9"/>
      <w:pgMar w:top="2410" w:right="1274" w:bottom="1418" w:left="2127" w:header="709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1EE30" w14:textId="77777777" w:rsidR="00C93180" w:rsidRDefault="00C93180" w:rsidP="00175FC8">
      <w:r>
        <w:separator/>
      </w:r>
    </w:p>
  </w:endnote>
  <w:endnote w:type="continuationSeparator" w:id="0">
    <w:p w14:paraId="0D5B75BE" w14:textId="77777777" w:rsidR="00C93180" w:rsidRDefault="00C93180" w:rsidP="00175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77DE6" w14:textId="28D87E9D" w:rsidR="00A773F6" w:rsidRPr="00AD53ED" w:rsidRDefault="00C93180" w:rsidP="00A773F6">
    <w:pPr>
      <w:pStyle w:val="Rodap"/>
      <w:jc w:val="right"/>
      <w:rPr>
        <w:rFonts w:ascii="Arial" w:hAnsi="Arial" w:cs="Arial"/>
      </w:rPr>
    </w:pPr>
    <w:r w:rsidRPr="00AD53ED">
      <w:rPr>
        <w:rFonts w:ascii="Arial" w:hAnsi="Arial" w:cs="Arial"/>
      </w:rPr>
      <w:t xml:space="preserve"> </w:t>
    </w:r>
    <w:r w:rsidRPr="00AD53ED">
      <w:rPr>
        <w:rFonts w:ascii="Arial" w:hAnsi="Arial" w:cs="Arial"/>
      </w:rPr>
      <w:fldChar w:fldCharType="begin"/>
    </w:r>
    <w:r w:rsidRPr="00AD53ED">
      <w:rPr>
        <w:rFonts w:ascii="Arial" w:hAnsi="Arial" w:cs="Arial"/>
      </w:rPr>
      <w:instrText>PAGE  \* Arabic  \* MERGEFORMAT</w:instrText>
    </w:r>
    <w:r w:rsidRPr="00AD53ED">
      <w:rPr>
        <w:rFonts w:ascii="Arial" w:hAnsi="Arial" w:cs="Arial"/>
      </w:rPr>
      <w:fldChar w:fldCharType="separate"/>
    </w:r>
    <w:r w:rsidR="008B293D">
      <w:rPr>
        <w:rFonts w:ascii="Arial" w:hAnsi="Arial" w:cs="Arial"/>
        <w:noProof/>
      </w:rPr>
      <w:t>1</w:t>
    </w:r>
    <w:r w:rsidRPr="00AD53ED">
      <w:rPr>
        <w:rFonts w:ascii="Arial" w:hAnsi="Arial" w:cs="Arial"/>
      </w:rPr>
      <w:fldChar w:fldCharType="end"/>
    </w:r>
    <w:r w:rsidRPr="00AD53ED">
      <w:rPr>
        <w:rFonts w:ascii="Arial" w:hAnsi="Arial" w:cs="Arial"/>
      </w:rPr>
      <w:t xml:space="preserve"> de </w:t>
    </w:r>
    <w:r w:rsidRPr="00AD53ED">
      <w:rPr>
        <w:rFonts w:ascii="Arial" w:hAnsi="Arial" w:cs="Arial"/>
      </w:rPr>
      <w:fldChar w:fldCharType="begin"/>
    </w:r>
    <w:r w:rsidRPr="00AD53ED">
      <w:rPr>
        <w:rFonts w:ascii="Arial" w:hAnsi="Arial" w:cs="Arial"/>
      </w:rPr>
      <w:instrText>NUMPAGES \ * Arábico \ * MERGEFORMAT</w:instrText>
    </w:r>
    <w:r w:rsidRPr="00AD53ED">
      <w:rPr>
        <w:rFonts w:ascii="Arial" w:hAnsi="Arial" w:cs="Arial"/>
      </w:rPr>
      <w:fldChar w:fldCharType="separate"/>
    </w:r>
    <w:r w:rsidR="008B293D">
      <w:rPr>
        <w:rFonts w:ascii="Arial" w:hAnsi="Arial" w:cs="Arial"/>
        <w:noProof/>
      </w:rPr>
      <w:t>3</w:t>
    </w:r>
    <w:r w:rsidRPr="00AD53ED">
      <w:rPr>
        <w:rFonts w:ascii="Arial" w:hAnsi="Arial" w:cs="Arial"/>
      </w:rPr>
      <w:fldChar w:fldCharType="end"/>
    </w:r>
  </w:p>
  <w:p w14:paraId="56A5D717" w14:textId="77777777" w:rsidR="00A773F6" w:rsidRDefault="008B293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974D5" w14:textId="77777777" w:rsidR="00C93180" w:rsidRDefault="00C93180" w:rsidP="00175FC8">
      <w:r>
        <w:separator/>
      </w:r>
    </w:p>
  </w:footnote>
  <w:footnote w:type="continuationSeparator" w:id="0">
    <w:p w14:paraId="3E43E34D" w14:textId="77777777" w:rsidR="00C93180" w:rsidRDefault="00C93180" w:rsidP="00175FC8">
      <w:r>
        <w:continuationSeparator/>
      </w:r>
    </w:p>
  </w:footnote>
  <w:footnote w:id="1">
    <w:p w14:paraId="4D73C53B" w14:textId="77777777" w:rsidR="001B3146" w:rsidRPr="001B3146" w:rsidRDefault="001B3146" w:rsidP="001B3146">
      <w:pPr>
        <w:pStyle w:val="Textodenotaderodap"/>
        <w:jc w:val="both"/>
        <w:rPr>
          <w:rFonts w:ascii="Arial" w:hAnsi="Arial" w:cs="Arial"/>
          <w:sz w:val="18"/>
          <w:szCs w:val="18"/>
          <w:lang w:val="pt-BR"/>
        </w:rPr>
      </w:pPr>
      <w:r w:rsidRPr="001B3146">
        <w:rPr>
          <w:rStyle w:val="Refdenotaderodap"/>
          <w:rFonts w:ascii="Arial" w:hAnsi="Arial" w:cs="Arial"/>
          <w:sz w:val="18"/>
          <w:szCs w:val="18"/>
        </w:rPr>
        <w:footnoteRef/>
      </w:r>
      <w:r w:rsidRPr="001B3146">
        <w:rPr>
          <w:rFonts w:ascii="Arial" w:hAnsi="Arial" w:cs="Arial"/>
          <w:sz w:val="18"/>
          <w:szCs w:val="18"/>
        </w:rPr>
        <w:t xml:space="preserve"> Acórdão </w:t>
      </w:r>
      <w:r w:rsidRPr="001B3146">
        <w:rPr>
          <w:rFonts w:ascii="Arial" w:hAnsi="Arial" w:cs="Arial"/>
          <w:sz w:val="18"/>
          <w:szCs w:val="18"/>
          <w:lang w:val="pt-BR"/>
        </w:rPr>
        <w:t xml:space="preserve">do Plenário </w:t>
      </w:r>
      <w:r w:rsidRPr="001B3146">
        <w:rPr>
          <w:rFonts w:ascii="Arial" w:hAnsi="Arial" w:cs="Arial"/>
          <w:sz w:val="18"/>
          <w:szCs w:val="18"/>
        </w:rPr>
        <w:t>nº 2.024/2005</w:t>
      </w:r>
      <w:r w:rsidRPr="001B3146">
        <w:rPr>
          <w:rFonts w:ascii="Arial" w:hAnsi="Arial" w:cs="Arial"/>
          <w:sz w:val="18"/>
          <w:szCs w:val="18"/>
          <w:lang w:val="pt-BR"/>
        </w:rPr>
        <w:t>.</w:t>
      </w:r>
    </w:p>
  </w:footnote>
  <w:footnote w:id="2">
    <w:p w14:paraId="6D62547A" w14:textId="77777777" w:rsidR="001B3146" w:rsidRPr="001B3146" w:rsidRDefault="001B3146" w:rsidP="001B3146">
      <w:pPr>
        <w:pStyle w:val="Textodenotaderodap"/>
        <w:jc w:val="both"/>
        <w:rPr>
          <w:rFonts w:ascii="Arial" w:hAnsi="Arial" w:cs="Arial"/>
          <w:sz w:val="18"/>
          <w:szCs w:val="18"/>
          <w:lang w:val="pt-BR"/>
        </w:rPr>
      </w:pPr>
      <w:r w:rsidRPr="001B3146">
        <w:rPr>
          <w:rStyle w:val="Refdenotaderodap"/>
          <w:rFonts w:ascii="Arial" w:hAnsi="Arial" w:cs="Arial"/>
          <w:sz w:val="18"/>
          <w:szCs w:val="18"/>
        </w:rPr>
        <w:footnoteRef/>
      </w:r>
      <w:r w:rsidRPr="001B3146">
        <w:rPr>
          <w:rFonts w:ascii="Arial" w:hAnsi="Arial" w:cs="Arial"/>
          <w:sz w:val="18"/>
          <w:szCs w:val="18"/>
        </w:rPr>
        <w:t xml:space="preserve"> </w:t>
      </w:r>
      <w:r w:rsidRPr="001B3146">
        <w:rPr>
          <w:rFonts w:ascii="Arial" w:hAnsi="Arial" w:cs="Arial"/>
          <w:sz w:val="18"/>
          <w:szCs w:val="18"/>
          <w:lang w:val="pt-BR"/>
        </w:rPr>
        <w:t xml:space="preserve">STJ, REsp 627051/RS, 5ª Turma, Rel. Min. José Arnaldo da Fonseca, DJU 28/06/2004; REsp nº 457.189/PE, 5ª Turma, Rel. Min. Arnaldo Esteves Lima, DJ 11/12/2006. </w:t>
      </w:r>
    </w:p>
  </w:footnote>
  <w:footnote w:id="3">
    <w:p w14:paraId="704FC9AC" w14:textId="77777777" w:rsidR="001B3146" w:rsidRPr="001B3146" w:rsidRDefault="001B3146" w:rsidP="001B3146">
      <w:pPr>
        <w:pStyle w:val="Textodenotaderodap"/>
        <w:jc w:val="both"/>
        <w:rPr>
          <w:lang w:val="pt-BR"/>
        </w:rPr>
      </w:pPr>
      <w:r w:rsidRPr="001B3146">
        <w:rPr>
          <w:rStyle w:val="Refdenotaderodap"/>
          <w:rFonts w:ascii="Arial" w:hAnsi="Arial" w:cs="Arial"/>
          <w:sz w:val="18"/>
          <w:szCs w:val="18"/>
        </w:rPr>
        <w:footnoteRef/>
      </w:r>
      <w:r w:rsidRPr="001B3146">
        <w:rPr>
          <w:rFonts w:ascii="Arial" w:hAnsi="Arial" w:cs="Arial"/>
          <w:sz w:val="18"/>
          <w:szCs w:val="18"/>
          <w:lang w:val="pt-BR"/>
        </w:rPr>
        <w:t>Nota Informativa nº 569/2011/CGNOR/DENOP/SRH/MP e Nota Técnica nº 663/2009/COGES/DENOP/SRH/MP</w:t>
      </w:r>
    </w:p>
  </w:footnote>
  <w:footnote w:id="4">
    <w:p w14:paraId="3FF8C757" w14:textId="77777777" w:rsidR="000A08E1" w:rsidRPr="00AC6EEF" w:rsidRDefault="000A08E1" w:rsidP="000A08E1">
      <w:pPr>
        <w:pStyle w:val="Textodenotaderodap"/>
        <w:jc w:val="both"/>
        <w:rPr>
          <w:rFonts w:ascii="Arial" w:hAnsi="Arial" w:cs="Arial"/>
          <w:sz w:val="18"/>
          <w:szCs w:val="18"/>
          <w:lang w:val="pt-BR"/>
        </w:rPr>
      </w:pPr>
      <w:r w:rsidRPr="00AC6EEF">
        <w:rPr>
          <w:rStyle w:val="Refdenotaderodap"/>
          <w:rFonts w:ascii="Arial" w:hAnsi="Arial" w:cs="Arial"/>
          <w:sz w:val="18"/>
          <w:szCs w:val="18"/>
        </w:rPr>
        <w:footnoteRef/>
      </w:r>
      <w:r w:rsidRPr="00AC6EEF">
        <w:rPr>
          <w:rFonts w:ascii="Arial" w:hAnsi="Arial" w:cs="Arial"/>
          <w:sz w:val="18"/>
          <w:szCs w:val="18"/>
        </w:rPr>
        <w:t xml:space="preserve"> </w:t>
      </w:r>
      <w:r w:rsidRPr="00AC6EEF">
        <w:rPr>
          <w:rFonts w:ascii="Arial" w:hAnsi="Arial" w:cs="Arial"/>
          <w:sz w:val="18"/>
          <w:szCs w:val="18"/>
          <w:lang w:val="pt-BR"/>
        </w:rPr>
        <w:t>Constituição da República: “Art. 5º (...) LXXVIII - a todos, no âmbito judicial e administrativo, são assegurados a razoável duração do processo e os meios que garantam a celeridade de sua tramitação.”</w:t>
      </w:r>
    </w:p>
  </w:footnote>
  <w:footnote w:id="5">
    <w:p w14:paraId="4604382F" w14:textId="77777777" w:rsidR="000A08E1" w:rsidRPr="00AC6EEF" w:rsidRDefault="000A08E1" w:rsidP="000A08E1">
      <w:pPr>
        <w:pStyle w:val="Textodenotaderodap"/>
        <w:jc w:val="both"/>
        <w:rPr>
          <w:rFonts w:ascii="Arial" w:hAnsi="Arial" w:cs="Arial"/>
          <w:sz w:val="18"/>
          <w:szCs w:val="18"/>
          <w:lang w:val="pt-BR"/>
        </w:rPr>
      </w:pPr>
      <w:r w:rsidRPr="00AC6EEF">
        <w:rPr>
          <w:rStyle w:val="Refdenotaderodap"/>
          <w:rFonts w:ascii="Arial" w:hAnsi="Arial" w:cs="Arial"/>
          <w:sz w:val="18"/>
          <w:szCs w:val="18"/>
        </w:rPr>
        <w:footnoteRef/>
      </w:r>
      <w:r w:rsidRPr="00AC6EEF">
        <w:rPr>
          <w:rFonts w:ascii="Arial" w:hAnsi="Arial" w:cs="Arial"/>
          <w:sz w:val="18"/>
          <w:szCs w:val="18"/>
        </w:rPr>
        <w:t xml:space="preserve"> </w:t>
      </w:r>
      <w:r w:rsidRPr="00AC6EEF">
        <w:rPr>
          <w:rFonts w:ascii="Arial" w:hAnsi="Arial" w:cs="Arial"/>
          <w:sz w:val="18"/>
          <w:szCs w:val="18"/>
          <w:lang w:val="pt-BR"/>
        </w:rPr>
        <w:t xml:space="preserve">FERRAZ, Sérgio, e DALLARI, Adilson Abreu. </w:t>
      </w:r>
      <w:r w:rsidRPr="000E5B90">
        <w:rPr>
          <w:rFonts w:ascii="Arial" w:hAnsi="Arial" w:cs="Arial"/>
          <w:b/>
          <w:sz w:val="18"/>
          <w:szCs w:val="18"/>
          <w:lang w:val="pt-BR"/>
        </w:rPr>
        <w:t>Processo Administrativo</w:t>
      </w:r>
      <w:r w:rsidRPr="00AC6EEF">
        <w:rPr>
          <w:rFonts w:ascii="Arial" w:hAnsi="Arial" w:cs="Arial"/>
          <w:sz w:val="18"/>
          <w:szCs w:val="18"/>
          <w:lang w:val="pt-BR"/>
        </w:rPr>
        <w:t>. 2ª ed. São Paulo. Malheiros, 2007. p. 45.</w:t>
      </w:r>
    </w:p>
  </w:footnote>
  <w:footnote w:id="6">
    <w:p w14:paraId="2AEC4C46" w14:textId="77777777" w:rsidR="000A08E1" w:rsidRPr="00AC6EEF" w:rsidRDefault="000A08E1" w:rsidP="000A08E1">
      <w:pPr>
        <w:pStyle w:val="Textodenotaderodap"/>
        <w:jc w:val="both"/>
        <w:rPr>
          <w:rFonts w:ascii="Arial" w:hAnsi="Arial" w:cs="Arial"/>
          <w:sz w:val="18"/>
          <w:szCs w:val="18"/>
          <w:lang w:val="pt-BR"/>
        </w:rPr>
      </w:pPr>
      <w:r w:rsidRPr="00AC6EEF">
        <w:rPr>
          <w:rStyle w:val="Refdenotaderodap"/>
          <w:rFonts w:ascii="Arial" w:hAnsi="Arial" w:cs="Arial"/>
          <w:sz w:val="18"/>
          <w:szCs w:val="18"/>
        </w:rPr>
        <w:footnoteRef/>
      </w:r>
      <w:r w:rsidRPr="00AC6EEF">
        <w:rPr>
          <w:rFonts w:ascii="Arial" w:hAnsi="Arial" w:cs="Arial"/>
          <w:sz w:val="18"/>
          <w:szCs w:val="18"/>
        </w:rPr>
        <w:t xml:space="preserve"> </w:t>
      </w:r>
      <w:r w:rsidRPr="00AC6EEF">
        <w:rPr>
          <w:rFonts w:ascii="Arial" w:hAnsi="Arial" w:cs="Arial"/>
          <w:sz w:val="18"/>
          <w:szCs w:val="18"/>
          <w:lang w:val="pt-BR"/>
        </w:rPr>
        <w:t xml:space="preserve">CARVALHO FILHO, José dos Santos. </w:t>
      </w:r>
      <w:r w:rsidRPr="0005492A">
        <w:rPr>
          <w:rFonts w:ascii="Arial" w:hAnsi="Arial" w:cs="Arial"/>
          <w:b/>
          <w:sz w:val="18"/>
          <w:szCs w:val="18"/>
          <w:lang w:val="pt-BR"/>
        </w:rPr>
        <w:t>Manual de Direito Administrativo</w:t>
      </w:r>
      <w:r w:rsidRPr="00AC6EEF">
        <w:rPr>
          <w:rFonts w:ascii="Arial" w:hAnsi="Arial" w:cs="Arial"/>
          <w:sz w:val="18"/>
          <w:szCs w:val="18"/>
          <w:lang w:val="pt-BR"/>
        </w:rPr>
        <w:t>. 19ª edição. Rio de Janeiro: Lumen Juris, 2008. p. 25</w:t>
      </w:r>
    </w:p>
  </w:footnote>
  <w:footnote w:id="7">
    <w:p w14:paraId="4636F42B" w14:textId="77777777" w:rsidR="00A72AFE" w:rsidRPr="00A72AFE" w:rsidRDefault="00A72AFE" w:rsidP="00A72AFE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A72AFE">
        <w:rPr>
          <w:rStyle w:val="Refdenotaderodap"/>
          <w:rFonts w:ascii="Arial" w:hAnsi="Arial" w:cs="Arial"/>
          <w:sz w:val="18"/>
          <w:szCs w:val="18"/>
        </w:rPr>
        <w:footnoteRef/>
      </w:r>
      <w:r w:rsidRPr="00A72AFE">
        <w:rPr>
          <w:rFonts w:ascii="Arial" w:hAnsi="Arial" w:cs="Arial"/>
          <w:sz w:val="18"/>
          <w:szCs w:val="18"/>
        </w:rPr>
        <w:t xml:space="preserve"> MS 13.584/DF, Rel. Ministro Jorge Mussi, 3ª Seção, DJe 26/06/2009.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ECD61" w14:textId="3985C9A4" w:rsidR="00A773F6" w:rsidRPr="00C10247" w:rsidRDefault="00C93180" w:rsidP="00A773F6">
    <w:pPr>
      <w:pStyle w:val="Cabealho"/>
      <w:jc w:val="center"/>
      <w:rPr>
        <w:lang w:val="pt-BR"/>
      </w:rPr>
    </w:pPr>
    <w:r>
      <w:rPr>
        <w:lang w:val="pt-BR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C8"/>
    <w:rsid w:val="000256E4"/>
    <w:rsid w:val="0005492A"/>
    <w:rsid w:val="000A08E1"/>
    <w:rsid w:val="000E5B90"/>
    <w:rsid w:val="000E719B"/>
    <w:rsid w:val="0017233B"/>
    <w:rsid w:val="00175FC8"/>
    <w:rsid w:val="00182A41"/>
    <w:rsid w:val="001B3146"/>
    <w:rsid w:val="002A10DA"/>
    <w:rsid w:val="00393F11"/>
    <w:rsid w:val="004439D6"/>
    <w:rsid w:val="0051680B"/>
    <w:rsid w:val="005F051C"/>
    <w:rsid w:val="00707C97"/>
    <w:rsid w:val="008B293D"/>
    <w:rsid w:val="008E6A17"/>
    <w:rsid w:val="009D12CC"/>
    <w:rsid w:val="00A72AFE"/>
    <w:rsid w:val="00A95DD6"/>
    <w:rsid w:val="00B67E63"/>
    <w:rsid w:val="00B94443"/>
    <w:rsid w:val="00C061BB"/>
    <w:rsid w:val="00C85EF5"/>
    <w:rsid w:val="00C93180"/>
    <w:rsid w:val="00D63022"/>
    <w:rsid w:val="00E9643F"/>
    <w:rsid w:val="00EF2781"/>
    <w:rsid w:val="00F4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60FC5"/>
  <w15:chartTrackingRefBased/>
  <w15:docId w15:val="{C1EAE884-C6A4-41B7-9973-4A406AB6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5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5FC8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75FC8"/>
    <w:rPr>
      <w:rFonts w:ascii="Calibri" w:eastAsia="Calibri" w:hAnsi="Calibri" w:cs="Times New Roman"/>
      <w:lang w:val="x-none"/>
    </w:rPr>
  </w:style>
  <w:style w:type="paragraph" w:styleId="Textodenotaderodap">
    <w:name w:val="footnote text"/>
    <w:aliases w:val="ESC-Rodapé,ESC-Rodapé Char Char,Char, Char"/>
    <w:basedOn w:val="Normal"/>
    <w:link w:val="TextodenotaderodapChar"/>
    <w:rsid w:val="00175FC8"/>
    <w:rPr>
      <w:lang w:val="x-none" w:eastAsia="x-none"/>
    </w:rPr>
  </w:style>
  <w:style w:type="character" w:customStyle="1" w:styleId="TextodenotaderodapChar">
    <w:name w:val="Texto de nota de rodapé Char"/>
    <w:aliases w:val="ESC-Rodapé Char,ESC-Rodapé Char Char Char,Char Char, Char Char"/>
    <w:basedOn w:val="Fontepargpadro"/>
    <w:link w:val="Textodenotaderodap"/>
    <w:rsid w:val="00175FC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efdenotaderodap">
    <w:name w:val="footnote reference"/>
    <w:rsid w:val="00175FC8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175FC8"/>
    <w:pPr>
      <w:ind w:firstLine="1683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175FC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175FC8"/>
    <w:pPr>
      <w:ind w:left="1683"/>
      <w:jc w:val="both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175FC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175FC8"/>
    <w:pPr>
      <w:ind w:left="1683"/>
    </w:pPr>
    <w:rPr>
      <w:sz w:val="26"/>
      <w:szCs w:val="26"/>
    </w:rPr>
  </w:style>
  <w:style w:type="character" w:customStyle="1" w:styleId="Recuodecorpodetexto3Char">
    <w:name w:val="Recuo de corpo de texto 3 Char"/>
    <w:basedOn w:val="Fontepargpadro"/>
    <w:link w:val="Recuodecorpodetexto3"/>
    <w:rsid w:val="00175FC8"/>
    <w:rPr>
      <w:rFonts w:ascii="Times New Roman" w:eastAsia="Times New Roman" w:hAnsi="Times New Roman" w:cs="Times New Roman"/>
      <w:sz w:val="26"/>
      <w:szCs w:val="26"/>
      <w:lang w:eastAsia="pt-BR"/>
    </w:rPr>
  </w:style>
  <w:style w:type="paragraph" w:customStyle="1" w:styleId="artigo">
    <w:name w:val="artigo"/>
    <w:basedOn w:val="Normal"/>
    <w:rsid w:val="00175FC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175FC8"/>
  </w:style>
  <w:style w:type="character" w:styleId="Hyperlink">
    <w:name w:val="Hyperlink"/>
    <w:basedOn w:val="Fontepargpadro"/>
    <w:uiPriority w:val="99"/>
    <w:semiHidden/>
    <w:unhideWhenUsed/>
    <w:rsid w:val="00175FC8"/>
    <w:rPr>
      <w:color w:val="0000FF"/>
      <w:u w:val="single"/>
    </w:rPr>
  </w:style>
  <w:style w:type="paragraph" w:customStyle="1" w:styleId="artart">
    <w:name w:val="artart"/>
    <w:basedOn w:val="Normal"/>
    <w:rsid w:val="00175FC8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75F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5FC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175F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trega xmlns="e3718376-4e92-4ff6-af16-fb096180aea3" xsi:nil="true"/>
    <Entregador xmlns="e3718376-4e92-4ff6-af16-fb096180aea3">
      <UserInfo>
        <DisplayName>Karenina Osório</DisplayName>
        <AccountId>69</AccountId>
        <AccountType/>
      </UserInfo>
    </Entregador>
    <Status xmlns="e3718376-4e92-4ff6-af16-fb096180aea3">Em Entrega</Status>
    <Cliente xmlns="e3718376-4e92-4ff6-af16-fb096180aea3">SindPFA</Cliente>
    <Entidade xmlns="381ee611-f51f-4a36-8d42-e44f8919228b">51</Entidade>
    <Encaminhar_x0020_para_x0020_Entrega xmlns="e3718376-4e92-4ff6-af16-fb096180aea3">
      <Url xsi:nil="true"/>
      <Description xsi:nil="true"/>
    </Encaminhar_x0020_para_x0020_Entrega>
    <Destinatario xmlns="381ee611-f51f-4a36-8d42-e44f8919228b">33</Destinatario>
    <Habilitar_x0020_Mudan_x00e7_a_x0020_de_x0020_Nome xmlns="e3718376-4e92-4ff6-af16-fb096180aea3">
      <Url xsi:nil="true"/>
      <Description xsi:nil="true"/>
    </Habilitar_x0020_Mudan_x00e7_a_x0020_de_x0020_Nome>
    <PublishingExpirationDate xmlns="http://schemas.microsoft.com/sharepoint/v3" xsi:nil="true"/>
    <NomeAlterado xmlns="e3718376-4e92-4ff6-af16-fb096180aea3">true</NomeAlterado>
    <PublishingStartDate xmlns="http://schemas.microsoft.com/sharepoint/v3" xsi:nil="true"/>
    <AssuntodoDocumento xmlns="381ee611-f51f-4a36-8d42-e44f8919228b">39</AssuntodoDocumento>
    <Processo xmlns="e3718376-4e92-4ff6-af16-fb096180aea3" xsi:nil="true"/>
    <Fluxo_x0020_de_x0020_Aprova_x00e7__x00e3_o_x0020_de_x0020_Documentos xmlns="e3718376-4e92-4ff6-af16-fb096180aea3">
      <Url>https://servidoradv.sharepoint.com/causas-coletivas/_layouts/15/wrkstat.aspx?List=e3718376-4e92-4ff6-af16-fb096180aea3&amp;WorkflowInstanceName=8837e4d0-90a4-4e4b-9bd5-9f3ac7989a33</Url>
      <Description>Entrega do Documento</Description>
    </Fluxo_x0020_de_x0020_Aprova_x00e7__x00e3_o_x0020_de_x0020_Documentos>
    <TipodoDocumento xmlns="381ee611-f51f-4a36-8d42-e44f8919228b">72</TipodoDocumento>
    <Revisor xmlns="e3718376-4e92-4ff6-af16-fb096180aea3">
      <UserInfo>
        <DisplayName>Robson Barbosa</DisplayName>
        <AccountId>31</AccountId>
        <AccountType/>
      </UserInfo>
    </Reviso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8248CDCAB5A34E941FB83B06E8C452" ma:contentTypeVersion="49" ma:contentTypeDescription="Crie um novo documento." ma:contentTypeScope="" ma:versionID="1ba492f3fe498a93577f6ba7f559528f">
  <xsd:schema xmlns:xsd="http://www.w3.org/2001/XMLSchema" xmlns:xs="http://www.w3.org/2001/XMLSchema" xmlns:p="http://schemas.microsoft.com/office/2006/metadata/properties" xmlns:ns1="http://schemas.microsoft.com/sharepoint/v3" xmlns:ns2="e3718376-4e92-4ff6-af16-fb096180aea3" xmlns:ns3="381ee611-f51f-4a36-8d42-e44f8919228b" targetNamespace="http://schemas.microsoft.com/office/2006/metadata/properties" ma:root="true" ma:fieldsID="623cf54f82b61ecb690d185280e2d7cb" ns1:_="" ns2:_="" ns3:_="">
    <xsd:import namespace="http://schemas.microsoft.com/sharepoint/v3"/>
    <xsd:import namespace="e3718376-4e92-4ff6-af16-fb096180aea3"/>
    <xsd:import namespace="381ee611-f51f-4a36-8d42-e44f8919228b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Fluxo_x0020_de_x0020_Aprova_x00e7__x00e3_o_x0020_de_x0020_Documentos" minOccurs="0"/>
                <xsd:element ref="ns2:Entrega" minOccurs="0"/>
                <xsd:element ref="ns2:Cliente" minOccurs="0"/>
                <xsd:element ref="ns1:PublishingStartDate" minOccurs="0"/>
                <xsd:element ref="ns1:PublishingExpirationDate" minOccurs="0"/>
                <xsd:element ref="ns3:AssuntodoDocumento" minOccurs="0"/>
                <xsd:element ref="ns3:TipodoDocumento" minOccurs="0"/>
                <xsd:element ref="ns2:Assunto_x0020_do_x0020_Documento_x003a_Assunto" minOccurs="0"/>
                <xsd:element ref="ns2:Assunto_x0020_do_x0020_Documento_x003a_Campo" minOccurs="0"/>
                <xsd:element ref="ns2:Tipo_x0020_do_x0020_Documento_x003a_G_x00ea_nero" minOccurs="0"/>
                <xsd:element ref="ns2:Tipo_x0020_do_x0020_Documento_x003a_Classe" minOccurs="0"/>
                <xsd:element ref="ns3:Entidade" minOccurs="0"/>
                <xsd:element ref="ns2:Processo" minOccurs="0"/>
                <xsd:element ref="ns3:Destinatario" minOccurs="0"/>
                <xsd:element ref="ns2:Destinat_x00e1_rio_x003a__x00d3_rgao" minOccurs="0"/>
                <xsd:element ref="ns2:Entregador"/>
                <xsd:element ref="ns2:Revisor"/>
                <xsd:element ref="ns2:Tipo_x0020_do_x0020_Documento_x003a_Esp_x00e9_cie" minOccurs="0"/>
                <xsd:element ref="ns2:NomeAlterado" minOccurs="0"/>
                <xsd:element ref="ns3:SharedWithUsers" minOccurs="0"/>
                <xsd:element ref="ns3:SharingHintHash" minOccurs="0"/>
                <xsd:element ref="ns3:SharedWithDetails" minOccurs="0"/>
                <xsd:element ref="ns2:Encaminhar_x0020_para_x0020_Entrega" minOccurs="0"/>
                <xsd:element ref="ns2:Habilitar_x0020_Mudan_x00e7_a_x0020_de_x0020_Nome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18376-4e92-4ff6-af16-fb096180aea3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Em Desenvolvimento" ma:format="Dropdown" ma:internalName="Status">
      <xsd:simpleType>
        <xsd:restriction base="dms:Choice">
          <xsd:enumeration value="Em Desenvolvimento"/>
          <xsd:enumeration value="Em Revisão"/>
          <xsd:enumeration value="Em Entrega"/>
          <xsd:enumeration value="Em Correção do Criador"/>
          <xsd:enumeration value="Em Correção do Revisor"/>
          <xsd:enumeration value="Entregue"/>
          <xsd:enumeration value="Cancelado"/>
          <xsd:enumeration value="Adiado"/>
        </xsd:restriction>
      </xsd:simpleType>
    </xsd:element>
    <xsd:element name="Fluxo_x0020_de_x0020_Aprova_x00e7__x00e3_o_x0020_de_x0020_Documentos" ma:index="9" nillable="true" ma:displayName="Fluxo de Documentos" ma:format="Hyperlink" ma:internalName="Fluxo_x0020_de_x0020_Aprova_x00e7__x00e3_o_x0020_de_x0020_Documento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ntrega" ma:index="10" nillable="true" ma:displayName="Entrega" ma:format="DateOnly" ma:internalName="Entrega">
      <xsd:simpleType>
        <xsd:restriction base="dms:DateTime"/>
      </xsd:simpleType>
    </xsd:element>
    <xsd:element name="Cliente" ma:index="11" nillable="true" ma:displayName="Cliente" ma:description="Indique o nome completo ou a sigla do cliente em favor de quem se realiza o documento ou, se não houver, o escritório." ma:internalName="Cliente">
      <xsd:simpleType>
        <xsd:restriction base="dms:Text">
          <xsd:maxLength value="255"/>
        </xsd:restriction>
      </xsd:simpleType>
    </xsd:element>
    <xsd:element name="Assunto_x0020_do_x0020_Documento_x003a_Assunto" ma:index="16" nillable="true" ma:displayName="Assunto do Documento:Assunto" ma:list="{43833cd5-331d-4000-8693-6473ec3c6426}" ma:internalName="Assunto_x0020_do_x0020_Documento_x003a_Assunto" ma:readOnly="true" ma:showField="Title" ma:web="381ee611-f51f-4a36-8d42-e44f8919228b">
      <xsd:simpleType>
        <xsd:restriction base="dms:Lookup"/>
      </xsd:simpleType>
    </xsd:element>
    <xsd:element name="Assunto_x0020_do_x0020_Documento_x003a_Campo" ma:index="17" nillable="true" ma:displayName="Assunto do Documento:Campo" ma:list="{43833cd5-331d-4000-8693-6473ec3c6426}" ma:internalName="Assunto_x0020_do_x0020_Documento_x003a_Campo" ma:readOnly="true" ma:showField="Campo" ma:web="381ee611-f51f-4a36-8d42-e44f8919228b">
      <xsd:simpleType>
        <xsd:restriction base="dms:Lookup"/>
      </xsd:simpleType>
    </xsd:element>
    <xsd:element name="Tipo_x0020_do_x0020_Documento_x003a_G_x00ea_nero" ma:index="18" nillable="true" ma:displayName="Tipo do Documento:Gênero" ma:list="{f834045d-1b98-4af9-a18e-d11c11bceac1}" ma:internalName="Tipo_x0020_do_x0020_Documento_x003a_G_x00ea_nero" ma:readOnly="true" ma:showField="Genero" ma:web="381ee611-f51f-4a36-8d42-e44f8919228b">
      <xsd:simpleType>
        <xsd:restriction base="dms:Lookup"/>
      </xsd:simpleType>
    </xsd:element>
    <xsd:element name="Tipo_x0020_do_x0020_Documento_x003a_Classe" ma:index="19" nillable="true" ma:displayName="Tipo do Documento:Classe" ma:list="{f834045d-1b98-4af9-a18e-d11c11bceac1}" ma:internalName="Tipo_x0020_do_x0020_Documento_x003a_Classe" ma:readOnly="true" ma:showField="Classe" ma:web="381ee611-f51f-4a36-8d42-e44f8919228b">
      <xsd:simpleType>
        <xsd:restriction base="dms:Lookup"/>
      </xsd:simpleType>
    </xsd:element>
    <xsd:element name="Processo" ma:index="21" nillable="true" ma:displayName="Processo" ma:description="Indique o número do processo" ma:internalName="Processo">
      <xsd:simpleType>
        <xsd:restriction base="dms:Text">
          <xsd:maxLength value="255"/>
        </xsd:restriction>
      </xsd:simpleType>
    </xsd:element>
    <xsd:element name="Destinat_x00e1_rio_x003a__x00d3_rgao" ma:index="23" nillable="true" ma:displayName="Destinatário:Órgao" ma:list="{6ad91ecd-9915-4046-a122-8a16adf60bae}" ma:internalName="Destinat_x00e1_rio_x003a__x00d3_rgao" ma:readOnly="true" ma:showField="Orgao" ma:web="381ee611-f51f-4a36-8d42-e44f8919228b">
      <xsd:simpleType>
        <xsd:restriction base="dms:Lookup"/>
      </xsd:simpleType>
    </xsd:element>
    <xsd:element name="Entregador" ma:index="24" ma:displayName="Entregador" ma:description="Indique o entregador previsto para o documento em desenvolvimento." ma:list="UserInfo" ma:SharePointGroup="0" ma:internalName="Entregad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or" ma:index="25" ma:displayName="Revisor" ma:description="Indique o revisor previsto para o documento em desenvolvimento." ma:list="UserInfo" ma:SharePointGroup="0" ma:internalName="Revis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po_x0020_do_x0020_Documento_x003a_Esp_x00e9_cie" ma:index="26" nillable="true" ma:displayName="Tipo do Documento:Espécie" ma:list="{f834045d-1b98-4af9-a18e-d11c11bceac1}" ma:internalName="Tipo_x0020_do_x0020_Documento_x003a_Esp_x00e9_cie" ma:readOnly="true" ma:showField="Especie" ma:web="381ee611-f51f-4a36-8d42-e44f8919228b">
      <xsd:simpleType>
        <xsd:restriction base="dms:Lookup"/>
      </xsd:simpleType>
    </xsd:element>
    <xsd:element name="NomeAlterado" ma:index="27" nillable="true" ma:displayName="NomeAlterado" ma:default="0" ma:internalName="NomeAlterado">
      <xsd:simpleType>
        <xsd:restriction base="dms:Boolean"/>
      </xsd:simpleType>
    </xsd:element>
    <xsd:element name="Encaminhar_x0020_para_x0020_Entrega" ma:index="31" nillable="true" ma:displayName="Encaminhar para Entrega" ma:internalName="Encaminhar_x0020_para_x0020_Entreg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abilitar_x0020_Mudan_x00e7_a_x0020_de_x0020_Nome" ma:index="32" nillable="true" ma:displayName="Habilitar Mudança de Nome" ma:internalName="Habilitar_x0020_Mudan_x00e7_a_x0020_de_x0020_Nom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3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ee611-f51f-4a36-8d42-e44f8919228b" elementFormDefault="qualified">
    <xsd:import namespace="http://schemas.microsoft.com/office/2006/documentManagement/types"/>
    <xsd:import namespace="http://schemas.microsoft.com/office/infopath/2007/PartnerControls"/>
    <xsd:element name="AssuntodoDocumento" ma:index="14" nillable="true" ma:displayName="Assunto do Documento" ma:description="Selecione o assunto de direito material do documento em desenvolvimento." ma:list="{43833cd5-331d-4000-8693-6473ec3c6426}" ma:internalName="AssuntodoDocumento" ma:showField="Rotulo" ma:web="381ee611-f51f-4a36-8d42-e44f8919228b">
      <xsd:simpleType>
        <xsd:restriction base="dms:Lookup"/>
      </xsd:simpleType>
    </xsd:element>
    <xsd:element name="TipodoDocumento" ma:index="15" nillable="true" ma:displayName="Tipo do Documento" ma:list="{f834045d-1b98-4af9-a18e-d11c11bceac1}" ma:internalName="TipodoDocumento" ma:readOnly="false" ma:showField="Title" ma:web="381ee611-f51f-4a36-8d42-e44f8919228b">
      <xsd:simpleType>
        <xsd:restriction base="dms:Lookup"/>
      </xsd:simpleType>
    </xsd:element>
    <xsd:element name="Entidade" ma:index="20" nillable="true" ma:displayName="Entidade" ma:description="Selecione a entidade a quem se vincula o cliente ou, se não houver, avulso." ma:list="{0530ef28-ea81-4d35-a44a-724592257bf6}" ma:internalName="Entidade" ma:readOnly="false" ma:showField="_x006c_ti4" ma:web="381ee611-f51f-4a36-8d42-e44f8919228b">
      <xsd:simpleType>
        <xsd:restriction base="dms:Lookup"/>
      </xsd:simpleType>
    </xsd:element>
    <xsd:element name="Destinatario" ma:index="22" nillable="true" ma:displayName="Destinatário" ma:description="Selecione o destinatário do documento" ma:list="{6ad91ecd-9915-4046-a122-8a16adf60bae}" ma:internalName="Destinatario" ma:readOnly="false" ma:showField="Title" ma:web="381ee611-f51f-4a36-8d42-e44f8919228b">
      <xsd:simpleType>
        <xsd:restriction base="dms:Lookup"/>
      </xsd:simpleType>
    </xsd:element>
    <xsd:element name="SharedWithUsers" ma:index="2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9" nillable="true" ma:displayName="Hash de Dica de Compartilhamento" ma:internalName="SharingHintHash" ma:readOnly="true">
      <xsd:simpleType>
        <xsd:restriction base="dms:Text"/>
      </xsd:simpleType>
    </xsd:element>
    <xsd:element name="SharedWithDetails" ma:index="3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3" nillable="true" ma:displayName="Último Compartilhamento Por Usuá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4" nillable="true" ma:displayName="Último Compartilhamento Por Tempo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B1DB7-77A8-453A-A1C4-AFBC181E1D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2C7BE8-3996-4814-84C8-65233D3AAF0D}">
  <ds:schemaRefs>
    <ds:schemaRef ds:uri="http://schemas.microsoft.com/office/2006/documentManagement/types"/>
    <ds:schemaRef ds:uri="e3718376-4e92-4ff6-af16-fb096180aea3"/>
    <ds:schemaRef ds:uri="http://purl.org/dc/elements/1.1/"/>
    <ds:schemaRef ds:uri="http://purl.org/dc/dcmitype/"/>
    <ds:schemaRef ds:uri="http://schemas.openxmlformats.org/package/2006/metadata/core-properties"/>
    <ds:schemaRef ds:uri="381ee611-f51f-4a36-8d42-e44f8919228b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DF1B8D3-F1A6-41C4-A15D-A3FC0162B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718376-4e92-4ff6-af16-fb096180aea3"/>
    <ds:schemaRef ds:uri="381ee611-f51f-4a36-8d42-e44f89192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BA41A4-F171-439B-AFDE-247A1246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ReqAdm_Requisicao_SindPFA(22-06-2017)</vt:lpstr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ReqAdm_Requisicao_SindPFA(22-06-2017)</dc:title>
  <dc:subject/>
  <dc:creator>yulaavozani</dc:creator>
  <cp:keywords/>
  <dc:description/>
  <cp:lastModifiedBy>Karenina Osório</cp:lastModifiedBy>
  <cp:revision>2</cp:revision>
  <dcterms:created xsi:type="dcterms:W3CDTF">2017-07-11T14:27:00Z</dcterms:created>
  <dcterms:modified xsi:type="dcterms:W3CDTF">2017-07-11T14:27:00Z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0x010100998248CDCAB5A34E941FB83B06E8C452</vt:lpwstr>
  </property>
</Properties>
</file>